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6A" w:rsidRPr="00B108C9" w:rsidRDefault="006A2F6A" w:rsidP="006A2F6A">
      <w:pPr>
        <w:pStyle w:val="Cmsor2"/>
        <w:jc w:val="center"/>
        <w:rPr>
          <w:sz w:val="32"/>
          <w:szCs w:val="32"/>
        </w:rPr>
      </w:pPr>
      <w:bookmarkStart w:id="0" w:name="_Toc388962808"/>
      <w:bookmarkStart w:id="1" w:name="_Toc400022094"/>
      <w:r>
        <w:rPr>
          <w:sz w:val="32"/>
          <w:szCs w:val="32"/>
        </w:rPr>
        <w:t>Mündliche Prüfung</w:t>
      </w:r>
      <w:r w:rsidRPr="00B108C9">
        <w:rPr>
          <w:sz w:val="32"/>
          <w:szCs w:val="32"/>
        </w:rPr>
        <w:t xml:space="preserve"> – </w:t>
      </w:r>
      <w:bookmarkEnd w:id="0"/>
      <w:bookmarkEnd w:id="1"/>
      <w:r>
        <w:rPr>
          <w:sz w:val="32"/>
          <w:szCs w:val="32"/>
        </w:rPr>
        <w:t>Tourismus</w:t>
      </w:r>
    </w:p>
    <w:p w:rsidR="006A2F6A" w:rsidRPr="00B108C9" w:rsidRDefault="006A2F6A" w:rsidP="006A2F6A"/>
    <w:p w:rsidR="006A2F6A" w:rsidRPr="00B108C9" w:rsidRDefault="006A2F6A" w:rsidP="006A2F6A"/>
    <w:p w:rsidR="006A2F6A" w:rsidRPr="00B108C9" w:rsidRDefault="006A2F6A" w:rsidP="006A2F6A">
      <w:pPr>
        <w:rPr>
          <w:b/>
          <w:sz w:val="36"/>
          <w:szCs w:val="36"/>
        </w:rPr>
      </w:pPr>
    </w:p>
    <w:p w:rsidR="006A2F6A" w:rsidRPr="00EA1BFA" w:rsidRDefault="006A2F6A" w:rsidP="006A2F6A">
      <w:pPr>
        <w:rPr>
          <w:b/>
          <w:sz w:val="32"/>
          <w:szCs w:val="32"/>
        </w:rPr>
      </w:pPr>
      <w:r w:rsidRPr="00EA1BFA">
        <w:rPr>
          <w:b/>
          <w:sz w:val="32"/>
          <w:szCs w:val="32"/>
        </w:rPr>
        <w:t>Rollenspiel</w:t>
      </w:r>
    </w:p>
    <w:p w:rsidR="006A2F6A" w:rsidRPr="009363C7" w:rsidRDefault="006A2F6A" w:rsidP="006A2F6A">
      <w:pPr>
        <w:rPr>
          <w:b/>
          <w:sz w:val="28"/>
          <w:szCs w:val="28"/>
        </w:rPr>
      </w:pPr>
    </w:p>
    <w:p w:rsidR="006A2F6A" w:rsidRPr="004823EE" w:rsidRDefault="006A2F6A" w:rsidP="006A2F6A">
      <w:pPr>
        <w:ind w:left="1410" w:hanging="1410"/>
        <w:jc w:val="both"/>
        <w:rPr>
          <w:b/>
          <w:highlight w:val="green"/>
        </w:rPr>
      </w:pPr>
    </w:p>
    <w:p w:rsidR="006A2F6A" w:rsidRPr="009B4FF6" w:rsidRDefault="006A2F6A" w:rsidP="006A2F6A">
      <w:pPr>
        <w:ind w:left="1410" w:hanging="1410"/>
        <w:jc w:val="both"/>
        <w:rPr>
          <w:b/>
        </w:rPr>
      </w:pPr>
    </w:p>
    <w:p w:rsidR="006A2F6A" w:rsidRDefault="006A2F6A" w:rsidP="006A2F6A">
      <w:pPr>
        <w:ind w:left="1410" w:hanging="1410"/>
        <w:jc w:val="both"/>
      </w:pPr>
      <w:r>
        <w:rPr>
          <w:b/>
        </w:rPr>
        <w:t>Prüfling</w:t>
      </w:r>
      <w:r>
        <w:t>:</w:t>
      </w:r>
      <w:r>
        <w:tab/>
        <w:t>Sie arbeiten als Touristikfachmann in Ungarn. Führen Sie ein Gespräch mit dem Reporter einer deutschen touristischen Fachzeitschrift (dem Prüfer) über Dorftourismus. Beantworten Sie die Fragen.</w:t>
      </w:r>
    </w:p>
    <w:p w:rsidR="006A2F6A" w:rsidRDefault="006A2F6A" w:rsidP="006A2F6A">
      <w:pPr>
        <w:ind w:left="1410" w:hanging="1410"/>
        <w:jc w:val="both"/>
      </w:pPr>
    </w:p>
    <w:p w:rsidR="006A2F6A" w:rsidRDefault="006A2F6A" w:rsidP="006A2F6A">
      <w:pPr>
        <w:ind w:left="1410" w:hanging="1410"/>
        <w:jc w:val="both"/>
      </w:pPr>
    </w:p>
    <w:p w:rsidR="006A2F6A" w:rsidRPr="009B4FF6" w:rsidRDefault="006A2F6A" w:rsidP="006A2F6A">
      <w:pPr>
        <w:ind w:left="1410" w:hanging="1410"/>
        <w:jc w:val="both"/>
      </w:pPr>
    </w:p>
    <w:p w:rsidR="006A2F6A" w:rsidRPr="009B4FF6" w:rsidRDefault="006A2F6A" w:rsidP="006A2F6A">
      <w:pPr>
        <w:jc w:val="both"/>
      </w:pPr>
    </w:p>
    <w:p w:rsidR="006A2F6A" w:rsidRDefault="006A2F6A" w:rsidP="006A2F6A">
      <w:pPr>
        <w:ind w:left="1410" w:hanging="1410"/>
        <w:jc w:val="both"/>
      </w:pPr>
      <w:r>
        <w:rPr>
          <w:b/>
        </w:rPr>
        <w:t>Prüfer</w:t>
      </w:r>
      <w:r>
        <w:t>:</w:t>
      </w:r>
      <w:r>
        <w:tab/>
      </w:r>
      <w:r w:rsidRPr="004F3978">
        <w:t>Si</w:t>
      </w:r>
      <w:r>
        <w:t>e sind Reporter bei</w:t>
      </w:r>
      <w:r w:rsidRPr="004F3978">
        <w:t xml:space="preserve"> </w:t>
      </w:r>
      <w:r>
        <w:t xml:space="preserve">einer </w:t>
      </w:r>
      <w:r w:rsidRPr="004F3978">
        <w:t xml:space="preserve">deutschen touristischen </w:t>
      </w:r>
      <w:r>
        <w:t>Fachzeitschrift</w:t>
      </w:r>
      <w:r w:rsidRPr="004F3978">
        <w:t xml:space="preserve">. </w:t>
      </w:r>
      <w:r>
        <w:t>Führen Sie ein Gespräch mit einem Touristikfachmann aus Ungarn (dem Prüfling) über Dorftourismus. Stellen Sie ihm folgende Fragen:</w:t>
      </w:r>
    </w:p>
    <w:p w:rsidR="006A2F6A" w:rsidRDefault="006A2F6A" w:rsidP="006A2F6A">
      <w:pPr>
        <w:ind w:left="1410" w:hanging="1410"/>
        <w:jc w:val="both"/>
      </w:pPr>
    </w:p>
    <w:p w:rsidR="006A2F6A" w:rsidRDefault="006A2F6A" w:rsidP="006A2F6A">
      <w:pPr>
        <w:ind w:left="1410" w:hanging="1410"/>
        <w:jc w:val="both"/>
      </w:pPr>
    </w:p>
    <w:p w:rsidR="006A2F6A" w:rsidRPr="004F3978" w:rsidRDefault="006A2F6A" w:rsidP="006A2F6A">
      <w:pPr>
        <w:ind w:left="1410" w:hanging="1410"/>
        <w:jc w:val="both"/>
      </w:pPr>
    </w:p>
    <w:p w:rsidR="006A2F6A" w:rsidRPr="009B51D8" w:rsidRDefault="006A2F6A" w:rsidP="006A2F6A">
      <w:pPr>
        <w:numPr>
          <w:ilvl w:val="0"/>
          <w:numId w:val="1"/>
        </w:numPr>
        <w:tabs>
          <w:tab w:val="clear" w:pos="360"/>
        </w:tabs>
        <w:spacing w:line="360" w:lineRule="auto"/>
        <w:ind w:left="1701" w:hanging="283"/>
      </w:pPr>
      <w:r w:rsidRPr="009B51D8">
        <w:t>Wie beliebt ist diese Art des Tourismus in Unga</w:t>
      </w:r>
      <w:r>
        <w:t>rn</w:t>
      </w:r>
      <w:r w:rsidRPr="009B51D8">
        <w:t>?</w:t>
      </w:r>
    </w:p>
    <w:p w:rsidR="006A2F6A" w:rsidRPr="009B4FF6" w:rsidRDefault="006A2F6A" w:rsidP="006A2F6A">
      <w:pPr>
        <w:numPr>
          <w:ilvl w:val="0"/>
          <w:numId w:val="1"/>
        </w:numPr>
        <w:tabs>
          <w:tab w:val="clear" w:pos="360"/>
        </w:tabs>
        <w:spacing w:line="360" w:lineRule="auto"/>
        <w:ind w:left="1701" w:hanging="283"/>
        <w:rPr>
          <w:lang w:val="fr-FR"/>
        </w:rPr>
      </w:pPr>
      <w:r>
        <w:rPr>
          <w:lang w:val="fr-FR"/>
        </w:rPr>
        <w:t>Wer sind die Zielgruppen ?</w:t>
      </w:r>
    </w:p>
    <w:p w:rsidR="006A2F6A" w:rsidRPr="009B51D8" w:rsidRDefault="006A2F6A" w:rsidP="006A2F6A">
      <w:pPr>
        <w:numPr>
          <w:ilvl w:val="0"/>
          <w:numId w:val="1"/>
        </w:numPr>
        <w:tabs>
          <w:tab w:val="clear" w:pos="360"/>
        </w:tabs>
        <w:spacing w:line="360" w:lineRule="auto"/>
        <w:ind w:left="1701" w:hanging="283"/>
      </w:pPr>
      <w:r w:rsidRPr="009B51D8">
        <w:t>Welche Erwartungen stellen die Gäste an diese Urlaubsart?</w:t>
      </w:r>
    </w:p>
    <w:p w:rsidR="006A2F6A" w:rsidRPr="009B51D8" w:rsidRDefault="006A2F6A" w:rsidP="006A2F6A">
      <w:pPr>
        <w:numPr>
          <w:ilvl w:val="0"/>
          <w:numId w:val="1"/>
        </w:numPr>
        <w:tabs>
          <w:tab w:val="clear" w:pos="360"/>
        </w:tabs>
        <w:spacing w:line="360" w:lineRule="auto"/>
        <w:ind w:left="1701" w:hanging="283"/>
      </w:pPr>
      <w:r w:rsidRPr="009B51D8">
        <w:t>Was können die Unterkünf</w:t>
      </w:r>
      <w:r>
        <w:t>te den Touristen alles anbieten</w:t>
      </w:r>
      <w:r w:rsidRPr="009B51D8">
        <w:t>?</w:t>
      </w:r>
    </w:p>
    <w:p w:rsidR="006A2F6A" w:rsidRPr="009B51D8" w:rsidRDefault="006A2F6A" w:rsidP="006A2F6A">
      <w:pPr>
        <w:numPr>
          <w:ilvl w:val="0"/>
          <w:numId w:val="1"/>
        </w:numPr>
        <w:tabs>
          <w:tab w:val="clear" w:pos="360"/>
        </w:tabs>
        <w:spacing w:line="360" w:lineRule="auto"/>
        <w:ind w:left="1701" w:hanging="283"/>
      </w:pPr>
      <w:r w:rsidRPr="009B51D8">
        <w:t>Welche positive</w:t>
      </w:r>
      <w:r>
        <w:t>n</w:t>
      </w:r>
      <w:r w:rsidRPr="009B51D8">
        <w:t xml:space="preserve"> Auswirkungen hat Dorftourismus auf </w:t>
      </w:r>
      <w:r>
        <w:t>das Leben der hiesigen Menschen</w:t>
      </w:r>
      <w:r w:rsidRPr="009B51D8">
        <w:t>?</w:t>
      </w:r>
    </w:p>
    <w:p w:rsidR="006A2F6A" w:rsidRPr="009B51D8" w:rsidRDefault="006A2F6A" w:rsidP="006A2F6A">
      <w:pPr>
        <w:numPr>
          <w:ilvl w:val="0"/>
          <w:numId w:val="1"/>
        </w:numPr>
        <w:tabs>
          <w:tab w:val="clear" w:pos="360"/>
        </w:tabs>
        <w:spacing w:line="360" w:lineRule="auto"/>
        <w:ind w:left="1701" w:hanging="283"/>
      </w:pPr>
      <w:r w:rsidRPr="009B51D8">
        <w:t>Welche eventuelle</w:t>
      </w:r>
      <w:r>
        <w:t>n</w:t>
      </w:r>
      <w:r w:rsidRPr="009B51D8">
        <w:t xml:space="preserve"> Nachteile könnten Sie </w:t>
      </w:r>
      <w:r>
        <w:t>erwähnen</w:t>
      </w:r>
      <w:r w:rsidRPr="009B51D8">
        <w:t>?</w:t>
      </w:r>
    </w:p>
    <w:p w:rsidR="006A2F6A" w:rsidRDefault="006A2F6A" w:rsidP="006A2F6A">
      <w:pPr>
        <w:rPr>
          <w:b/>
          <w:sz w:val="26"/>
          <w:szCs w:val="26"/>
          <w:highlight w:val="green"/>
        </w:rPr>
      </w:pPr>
    </w:p>
    <w:p w:rsidR="006A2F6A" w:rsidRPr="00D150BB" w:rsidRDefault="006A2F6A" w:rsidP="006A2F6A"/>
    <w:p w:rsidR="006A2F6A" w:rsidRPr="00EA1BFA" w:rsidRDefault="006A2F6A" w:rsidP="006A2F6A">
      <w:pPr>
        <w:rPr>
          <w:b/>
          <w:sz w:val="32"/>
          <w:szCs w:val="32"/>
        </w:rPr>
      </w:pPr>
      <w:r w:rsidRPr="009363C7">
        <w:rPr>
          <w:b/>
          <w:sz w:val="28"/>
          <w:szCs w:val="28"/>
        </w:rPr>
        <w:br w:type="page"/>
      </w:r>
      <w:r w:rsidRPr="00EA1BFA">
        <w:rPr>
          <w:b/>
          <w:sz w:val="32"/>
          <w:szCs w:val="32"/>
        </w:rPr>
        <w:lastRenderedPageBreak/>
        <w:t>Darstellung einer Grafik</w:t>
      </w:r>
    </w:p>
    <w:p w:rsidR="006A2F6A" w:rsidRPr="009363C7" w:rsidRDefault="006A2F6A" w:rsidP="006A2F6A">
      <w:pPr>
        <w:rPr>
          <w:b/>
          <w:sz w:val="28"/>
          <w:szCs w:val="28"/>
        </w:rPr>
      </w:pPr>
    </w:p>
    <w:p w:rsidR="006A2F6A" w:rsidRPr="009363C7" w:rsidRDefault="006A2F6A" w:rsidP="006A2F6A">
      <w:pPr>
        <w:rPr>
          <w:sz w:val="36"/>
          <w:szCs w:val="36"/>
        </w:rPr>
      </w:pPr>
    </w:p>
    <w:p w:rsidR="006A2F6A" w:rsidRPr="00F53039" w:rsidRDefault="006A2F6A" w:rsidP="006A2F6A">
      <w:pPr>
        <w:jc w:val="both"/>
      </w:pPr>
      <w:r w:rsidRPr="00F53039">
        <w:t xml:space="preserve">Sehen Sie sich die Grafik an und stellen Sie sie kurz dar. Sie haben eine Minute Zeit für die Vorbereitung. Sie müssen </w:t>
      </w:r>
      <w:r>
        <w:t>drei</w:t>
      </w:r>
      <w:r w:rsidRPr="00F53039">
        <w:t xml:space="preserve"> Minute</w:t>
      </w:r>
      <w:r>
        <w:t>n</w:t>
      </w:r>
      <w:r w:rsidRPr="00F53039">
        <w:t xml:space="preserve"> lang über die Grafik sprechen. Sie dürfen keine Notizen machen.</w:t>
      </w:r>
    </w:p>
    <w:p w:rsidR="006A2F6A" w:rsidRPr="00F53039" w:rsidRDefault="006A2F6A" w:rsidP="006A2F6A">
      <w:pPr>
        <w:rPr>
          <w:sz w:val="28"/>
          <w:szCs w:val="28"/>
        </w:rPr>
      </w:pPr>
    </w:p>
    <w:p w:rsidR="006A2F6A" w:rsidRPr="00F53039" w:rsidRDefault="006A2F6A" w:rsidP="006A2F6A">
      <w:pPr>
        <w:ind w:firstLine="708"/>
        <w:rPr>
          <w:sz w:val="28"/>
          <w:szCs w:val="28"/>
        </w:rPr>
      </w:pPr>
    </w:p>
    <w:p w:rsidR="006A2F6A" w:rsidRPr="00F53039" w:rsidRDefault="006A2F6A" w:rsidP="006A2F6A">
      <w:pPr>
        <w:rPr>
          <w:sz w:val="28"/>
          <w:szCs w:val="28"/>
        </w:rPr>
      </w:pPr>
    </w:p>
    <w:p w:rsidR="006A2F6A" w:rsidRPr="00F53039" w:rsidRDefault="006A2F6A" w:rsidP="006A2F6A">
      <w:pPr>
        <w:ind w:firstLine="708"/>
        <w:rPr>
          <w:sz w:val="28"/>
          <w:szCs w:val="28"/>
        </w:rPr>
      </w:pPr>
    </w:p>
    <w:p w:rsidR="006A2F6A" w:rsidRPr="00F53039" w:rsidRDefault="006A2F6A" w:rsidP="006A2F6A">
      <w:pPr>
        <w:ind w:firstLine="708"/>
        <w:rPr>
          <w:sz w:val="28"/>
          <w:szCs w:val="28"/>
        </w:rPr>
      </w:pPr>
    </w:p>
    <w:p w:rsidR="006A2F6A" w:rsidRPr="00F53039" w:rsidRDefault="006A2F6A" w:rsidP="006A2F6A">
      <w:pPr>
        <w:ind w:firstLine="708"/>
        <w:rPr>
          <w:sz w:val="28"/>
          <w:szCs w:val="28"/>
        </w:rPr>
      </w:pPr>
    </w:p>
    <w:p w:rsidR="006A2F6A" w:rsidRPr="007B2A29" w:rsidRDefault="006A2F6A" w:rsidP="006A2F6A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hu-HU"/>
        </w:rPr>
        <w:drawing>
          <wp:inline distT="0" distB="0" distL="0" distR="0">
            <wp:extent cx="5909945" cy="4026535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402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F6A" w:rsidRPr="007B2A29" w:rsidRDefault="006A2F6A" w:rsidP="006A2F6A">
      <w:pPr>
        <w:jc w:val="both"/>
        <w:rPr>
          <w:b/>
        </w:rPr>
      </w:pPr>
    </w:p>
    <w:p w:rsidR="00452AD1" w:rsidRDefault="00452AD1"/>
    <w:sectPr w:rsidR="00452AD1" w:rsidSect="0045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50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F6A"/>
    <w:rsid w:val="00452AD1"/>
    <w:rsid w:val="006A2F6A"/>
    <w:rsid w:val="006D071A"/>
    <w:rsid w:val="00EE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E5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6A2F6A"/>
    <w:pPr>
      <w:keepNext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E5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E574E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rsid w:val="006A2F6A"/>
    <w:rPr>
      <w:rFonts w:ascii="Times New Roman" w:eastAsia="Times New Roman" w:hAnsi="Times New Roman" w:cs="Times New Roman"/>
      <w:b/>
      <w:sz w:val="24"/>
      <w:szCs w:val="24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F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F6A"/>
    <w:rPr>
      <w:rFonts w:ascii="Tahoma" w:eastAsia="Times New Roman" w:hAnsi="Tahoma" w:cs="Tahoma"/>
      <w:sz w:val="16"/>
      <w:szCs w:val="16"/>
      <w:lang w:val="de-DE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radicsorsi</dc:creator>
  <cp:lastModifiedBy>radicsorsi</cp:lastModifiedBy>
  <cp:revision>1</cp:revision>
  <dcterms:created xsi:type="dcterms:W3CDTF">2015-01-22T09:43:00Z</dcterms:created>
  <dcterms:modified xsi:type="dcterms:W3CDTF">2015-01-22T09:44:00Z</dcterms:modified>
</cp:coreProperties>
</file>